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95"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
        <w:gridCol w:w="1593"/>
        <w:gridCol w:w="7016"/>
      </w:tblGrid>
      <w:tr w:rsidR="00396984" w:rsidRPr="00120BFC" w:rsidTr="00396984">
        <w:trPr>
          <w:trHeight w:val="555"/>
        </w:trPr>
        <w:tc>
          <w:tcPr>
            <w:tcW w:w="586" w:type="dxa"/>
          </w:tcPr>
          <w:p w:rsidR="00396984" w:rsidRPr="00120BFC" w:rsidRDefault="00396984" w:rsidP="000D64A7">
            <w:pPr>
              <w:tabs>
                <w:tab w:val="left" w:pos="11889"/>
              </w:tabs>
            </w:pPr>
          </w:p>
          <w:p w:rsidR="00396984" w:rsidRPr="00120BFC" w:rsidRDefault="00815B0E" w:rsidP="000D64A7">
            <w:pPr>
              <w:tabs>
                <w:tab w:val="left" w:pos="11889"/>
              </w:tabs>
              <w:ind w:left="24"/>
            </w:pPr>
            <w:r>
              <w:t>…</w:t>
            </w:r>
          </w:p>
        </w:tc>
        <w:tc>
          <w:tcPr>
            <w:tcW w:w="1593" w:type="dxa"/>
          </w:tcPr>
          <w:p w:rsidR="00396984" w:rsidRPr="00120BFC" w:rsidRDefault="00504631" w:rsidP="005D3189">
            <w:pPr>
              <w:tabs>
                <w:tab w:val="left" w:pos="11889"/>
              </w:tabs>
              <w:ind w:left="24"/>
            </w:pPr>
            <w:r w:rsidRPr="00504631">
              <w:rPr>
                <w:color w:val="000000"/>
              </w:rPr>
              <w:t>Виз</w:t>
            </w:r>
            <w:r>
              <w:rPr>
                <w:color w:val="000000"/>
              </w:rPr>
              <w:t xml:space="preserve">уально-акустического табло </w:t>
            </w:r>
          </w:p>
        </w:tc>
        <w:tc>
          <w:tcPr>
            <w:tcW w:w="7016" w:type="dxa"/>
          </w:tcPr>
          <w:p w:rsidR="00667C7D" w:rsidRPr="00667C7D" w:rsidRDefault="00667C7D" w:rsidP="00667C7D">
            <w:pPr>
              <w:rPr>
                <w:color w:val="000000"/>
              </w:rPr>
            </w:pPr>
            <w:bookmarkStart w:id="0" w:name="_GoBack"/>
            <w:r w:rsidRPr="00667C7D">
              <w:rPr>
                <w:color w:val="000000"/>
              </w:rPr>
              <w:t>Визуально-акустическое табло (ВАТ) состоит из корпуса с интегрированным в него матричным светодиодным табло и мощной акустической системой. Питается табло от напряжения 220 вольт. Для переключения отображаемой визуальной информации на табло информацию необходимо предварительно записать в определенные ячейки памяти. Акустическая информация записывается в соответствующие ячейки памяти в пульте управления и синхронно транслируется на все табло одновременно. На одной из стенок корпуса ВАТ расположена панель управления максимальной громкостью звука на этом устройстве, причем общий уровень звука можно регулировать на пульте управления. Разъем для загрузки визуальной информации расположен внутри корпуса ВАТ.  Устройство может транслировать визуальную и акустическую информацию в 2 противоположные стороны. Корпус визуально акустического табло изготовлен промышленным способом из стали толщиной не менее 1,5 мм, с полимерным напылением краски, имеет крепления для подвешивания к потолку.</w:t>
            </w:r>
          </w:p>
          <w:p w:rsidR="00667C7D" w:rsidRPr="00667C7D" w:rsidRDefault="00667C7D" w:rsidP="00667C7D">
            <w:pPr>
              <w:rPr>
                <w:color w:val="000000"/>
              </w:rPr>
            </w:pPr>
            <w:r w:rsidRPr="00667C7D">
              <w:rPr>
                <w:color w:val="000000"/>
              </w:rPr>
              <w:t xml:space="preserve">В результате работы системы люди с ограничениями по слуху получают информацию, читая сообщения на </w:t>
            </w:r>
            <w:proofErr w:type="gramStart"/>
            <w:r w:rsidRPr="00667C7D">
              <w:rPr>
                <w:color w:val="000000"/>
              </w:rPr>
              <w:t>экранах  ВАТ</w:t>
            </w:r>
            <w:proofErr w:type="gramEnd"/>
            <w:r w:rsidRPr="00667C7D">
              <w:rPr>
                <w:color w:val="000000"/>
              </w:rPr>
              <w:t>, а незрячие в свою очередь слышат голосовое дублирование информации на экранах.</w:t>
            </w:r>
          </w:p>
          <w:bookmarkEnd w:id="0"/>
          <w:p w:rsidR="00667C7D" w:rsidRPr="00667C7D" w:rsidRDefault="00667C7D" w:rsidP="00667C7D">
            <w:pPr>
              <w:rPr>
                <w:color w:val="000000"/>
              </w:rPr>
            </w:pPr>
          </w:p>
          <w:p w:rsidR="00667C7D" w:rsidRPr="00667C7D" w:rsidRDefault="00667C7D" w:rsidP="00667C7D">
            <w:pPr>
              <w:rPr>
                <w:color w:val="000000"/>
              </w:rPr>
            </w:pPr>
            <w:r w:rsidRPr="00667C7D">
              <w:rPr>
                <w:color w:val="000000"/>
              </w:rPr>
              <w:t xml:space="preserve">Общие характеристики  </w:t>
            </w:r>
          </w:p>
          <w:p w:rsidR="00667C7D" w:rsidRPr="00667C7D" w:rsidRDefault="00667C7D" w:rsidP="00667C7D">
            <w:pPr>
              <w:rPr>
                <w:color w:val="000000"/>
              </w:rPr>
            </w:pPr>
          </w:p>
          <w:p w:rsidR="00667C7D" w:rsidRPr="00667C7D" w:rsidRDefault="00667C7D" w:rsidP="00667C7D">
            <w:pPr>
              <w:rPr>
                <w:color w:val="000000"/>
              </w:rPr>
            </w:pPr>
            <w:r w:rsidRPr="00667C7D">
              <w:rPr>
                <w:color w:val="000000"/>
              </w:rPr>
              <w:t>Количество перезаписанных ячеек – не менее 25</w:t>
            </w:r>
          </w:p>
          <w:p w:rsidR="00667C7D" w:rsidRPr="00667C7D" w:rsidRDefault="00667C7D" w:rsidP="00667C7D">
            <w:pPr>
              <w:rPr>
                <w:color w:val="000000"/>
              </w:rPr>
            </w:pPr>
            <w:r w:rsidRPr="00667C7D">
              <w:rPr>
                <w:color w:val="000000"/>
              </w:rPr>
              <w:t>Дальность работы ВАТ от пульта – не менее 150 метров</w:t>
            </w:r>
          </w:p>
          <w:p w:rsidR="00667C7D" w:rsidRPr="00667C7D" w:rsidRDefault="00667C7D" w:rsidP="00667C7D">
            <w:pPr>
              <w:rPr>
                <w:color w:val="000000"/>
              </w:rPr>
            </w:pPr>
            <w:r w:rsidRPr="00667C7D">
              <w:rPr>
                <w:color w:val="000000"/>
              </w:rPr>
              <w:t>Система коммутации – проводная</w:t>
            </w:r>
          </w:p>
          <w:p w:rsidR="00667C7D" w:rsidRPr="00667C7D" w:rsidRDefault="00667C7D" w:rsidP="00667C7D">
            <w:pPr>
              <w:rPr>
                <w:color w:val="000000"/>
              </w:rPr>
            </w:pPr>
            <w:r w:rsidRPr="00667C7D">
              <w:rPr>
                <w:color w:val="000000"/>
              </w:rPr>
              <w:t xml:space="preserve">Режим </w:t>
            </w:r>
            <w:proofErr w:type="gramStart"/>
            <w:r w:rsidRPr="00667C7D">
              <w:rPr>
                <w:color w:val="000000"/>
              </w:rPr>
              <w:t>он-</w:t>
            </w:r>
            <w:proofErr w:type="spellStart"/>
            <w:r w:rsidRPr="00667C7D">
              <w:rPr>
                <w:color w:val="000000"/>
              </w:rPr>
              <w:t>лайн</w:t>
            </w:r>
            <w:proofErr w:type="spellEnd"/>
            <w:proofErr w:type="gramEnd"/>
            <w:r w:rsidRPr="00667C7D">
              <w:rPr>
                <w:color w:val="000000"/>
              </w:rPr>
              <w:t xml:space="preserve"> трансляции голосовых сообщений – присутствует</w:t>
            </w:r>
          </w:p>
          <w:p w:rsidR="00667C7D" w:rsidRPr="00667C7D" w:rsidRDefault="00667C7D" w:rsidP="00667C7D">
            <w:pPr>
              <w:rPr>
                <w:color w:val="000000"/>
              </w:rPr>
            </w:pPr>
            <w:r w:rsidRPr="00667C7D">
              <w:rPr>
                <w:color w:val="000000"/>
              </w:rPr>
              <w:t>Напряжение питания системы – 220 в</w:t>
            </w:r>
          </w:p>
          <w:p w:rsidR="00667C7D" w:rsidRPr="00667C7D" w:rsidRDefault="00667C7D" w:rsidP="00667C7D">
            <w:pPr>
              <w:rPr>
                <w:color w:val="000000"/>
              </w:rPr>
            </w:pPr>
          </w:p>
          <w:p w:rsidR="00667C7D" w:rsidRPr="00667C7D" w:rsidRDefault="00667C7D" w:rsidP="00667C7D">
            <w:pPr>
              <w:rPr>
                <w:color w:val="000000"/>
              </w:rPr>
            </w:pPr>
            <w:r w:rsidRPr="00667C7D">
              <w:rPr>
                <w:color w:val="000000"/>
              </w:rPr>
              <w:t>ВИЗУАЛЬНО АКУСТИЧЕСКОЕ ТАБЛО</w:t>
            </w:r>
          </w:p>
          <w:p w:rsidR="00667C7D" w:rsidRPr="00667C7D" w:rsidRDefault="00667C7D" w:rsidP="00667C7D">
            <w:pPr>
              <w:rPr>
                <w:color w:val="000000"/>
              </w:rPr>
            </w:pPr>
          </w:p>
          <w:p w:rsidR="00667C7D" w:rsidRPr="00667C7D" w:rsidRDefault="00667C7D" w:rsidP="00667C7D">
            <w:pPr>
              <w:rPr>
                <w:color w:val="000000"/>
              </w:rPr>
            </w:pPr>
            <w:r w:rsidRPr="00667C7D">
              <w:rPr>
                <w:color w:val="000000"/>
              </w:rPr>
              <w:t>Тип исполнения - 2х стороннее, с потолочным креплением</w:t>
            </w:r>
          </w:p>
          <w:p w:rsidR="00667C7D" w:rsidRPr="00667C7D" w:rsidRDefault="00667C7D" w:rsidP="00667C7D">
            <w:pPr>
              <w:rPr>
                <w:color w:val="000000"/>
              </w:rPr>
            </w:pPr>
            <w:r w:rsidRPr="00667C7D">
              <w:rPr>
                <w:color w:val="000000"/>
              </w:rPr>
              <w:t xml:space="preserve">Переключение перезаписанных визуальных </w:t>
            </w:r>
            <w:proofErr w:type="gramStart"/>
            <w:r w:rsidRPr="00667C7D">
              <w:rPr>
                <w:color w:val="000000"/>
              </w:rPr>
              <w:t>программ :</w:t>
            </w:r>
            <w:proofErr w:type="gramEnd"/>
            <w:r w:rsidRPr="00667C7D">
              <w:rPr>
                <w:color w:val="000000"/>
              </w:rPr>
              <w:t xml:space="preserve"> проводной управляющий сигнал от ПУ</w:t>
            </w:r>
          </w:p>
          <w:p w:rsidR="00667C7D" w:rsidRPr="00667C7D" w:rsidRDefault="00667C7D" w:rsidP="00667C7D">
            <w:pPr>
              <w:rPr>
                <w:color w:val="000000"/>
              </w:rPr>
            </w:pPr>
            <w:r w:rsidRPr="00667C7D">
              <w:rPr>
                <w:color w:val="000000"/>
              </w:rPr>
              <w:t>Напряжение питания: 220 В</w:t>
            </w:r>
          </w:p>
          <w:p w:rsidR="00667C7D" w:rsidRPr="00667C7D" w:rsidRDefault="00667C7D" w:rsidP="00667C7D">
            <w:pPr>
              <w:rPr>
                <w:color w:val="000000"/>
              </w:rPr>
            </w:pPr>
            <w:r w:rsidRPr="00667C7D">
              <w:rPr>
                <w:color w:val="000000"/>
              </w:rPr>
              <w:t xml:space="preserve">Потребляемая мощность, </w:t>
            </w:r>
            <w:proofErr w:type="gramStart"/>
            <w:r w:rsidRPr="00667C7D">
              <w:rPr>
                <w:color w:val="000000"/>
              </w:rPr>
              <w:t>Вт  не</w:t>
            </w:r>
            <w:proofErr w:type="gramEnd"/>
            <w:r w:rsidRPr="00667C7D">
              <w:rPr>
                <w:color w:val="000000"/>
              </w:rPr>
              <w:t xml:space="preserve"> более 500 (среднее) </w:t>
            </w:r>
          </w:p>
          <w:p w:rsidR="00667C7D" w:rsidRPr="00667C7D" w:rsidRDefault="00667C7D" w:rsidP="00667C7D">
            <w:pPr>
              <w:rPr>
                <w:color w:val="000000"/>
              </w:rPr>
            </w:pPr>
            <w:r w:rsidRPr="00667C7D">
              <w:rPr>
                <w:color w:val="000000"/>
              </w:rPr>
              <w:t xml:space="preserve">Срок службы, не менее, часов 100000 </w:t>
            </w:r>
          </w:p>
          <w:p w:rsidR="00667C7D" w:rsidRPr="00667C7D" w:rsidRDefault="00667C7D" w:rsidP="00667C7D">
            <w:pPr>
              <w:rPr>
                <w:color w:val="000000"/>
              </w:rPr>
            </w:pPr>
            <w:r w:rsidRPr="00667C7D">
              <w:rPr>
                <w:color w:val="000000"/>
              </w:rPr>
              <w:t>Металлопластиковый корпус (Порошковая покраска).</w:t>
            </w:r>
          </w:p>
          <w:p w:rsidR="00667C7D" w:rsidRPr="00667C7D" w:rsidRDefault="00667C7D" w:rsidP="00667C7D">
            <w:pPr>
              <w:rPr>
                <w:color w:val="000000"/>
              </w:rPr>
            </w:pPr>
            <w:r w:rsidRPr="00667C7D">
              <w:rPr>
                <w:color w:val="000000"/>
              </w:rPr>
              <w:t>Размер корпуса не более 1300х300х250 мм</w:t>
            </w:r>
          </w:p>
          <w:p w:rsidR="00667C7D" w:rsidRPr="00667C7D" w:rsidRDefault="00667C7D" w:rsidP="00667C7D">
            <w:pPr>
              <w:rPr>
                <w:color w:val="000000"/>
              </w:rPr>
            </w:pPr>
            <w:r w:rsidRPr="00667C7D">
              <w:rPr>
                <w:color w:val="000000"/>
              </w:rPr>
              <w:t>Крепежные элементы окрашены в цвет корпуса порошковой краской</w:t>
            </w:r>
          </w:p>
          <w:p w:rsidR="00667C7D" w:rsidRPr="00667C7D" w:rsidRDefault="00667C7D" w:rsidP="00667C7D">
            <w:pPr>
              <w:rPr>
                <w:color w:val="000000"/>
              </w:rPr>
            </w:pPr>
            <w:r w:rsidRPr="00667C7D">
              <w:rPr>
                <w:color w:val="000000"/>
              </w:rPr>
              <w:t>цвет свечения: полноцветный, не менее 7 отображаемых цветов</w:t>
            </w:r>
          </w:p>
          <w:p w:rsidR="00667C7D" w:rsidRPr="00667C7D" w:rsidRDefault="00667C7D" w:rsidP="00667C7D">
            <w:pPr>
              <w:rPr>
                <w:color w:val="000000"/>
              </w:rPr>
            </w:pPr>
            <w:r w:rsidRPr="00667C7D">
              <w:rPr>
                <w:color w:val="000000"/>
              </w:rPr>
              <w:t>Яркость светодиода: не менее 3,5 Кд.</w:t>
            </w:r>
          </w:p>
          <w:p w:rsidR="00667C7D" w:rsidRPr="00667C7D" w:rsidRDefault="00667C7D" w:rsidP="00667C7D">
            <w:pPr>
              <w:rPr>
                <w:color w:val="000000"/>
              </w:rPr>
            </w:pPr>
            <w:r w:rsidRPr="00667C7D">
              <w:rPr>
                <w:color w:val="000000"/>
              </w:rPr>
              <w:t xml:space="preserve">Состав </w:t>
            </w:r>
            <w:proofErr w:type="gramStart"/>
            <w:r w:rsidRPr="00667C7D">
              <w:rPr>
                <w:color w:val="000000"/>
              </w:rPr>
              <w:t>пикселя:  DIP</w:t>
            </w:r>
            <w:proofErr w:type="gramEnd"/>
          </w:p>
          <w:p w:rsidR="00667C7D" w:rsidRPr="00667C7D" w:rsidRDefault="00667C7D" w:rsidP="00667C7D">
            <w:pPr>
              <w:rPr>
                <w:color w:val="000000"/>
              </w:rPr>
            </w:pPr>
            <w:r w:rsidRPr="00667C7D">
              <w:rPr>
                <w:color w:val="000000"/>
              </w:rPr>
              <w:t xml:space="preserve">Количество встроенных табло – не менее 1 </w:t>
            </w:r>
            <w:proofErr w:type="spellStart"/>
            <w:r w:rsidRPr="00667C7D">
              <w:rPr>
                <w:color w:val="000000"/>
              </w:rPr>
              <w:t>шт</w:t>
            </w:r>
            <w:proofErr w:type="spellEnd"/>
            <w:r w:rsidRPr="00667C7D">
              <w:rPr>
                <w:color w:val="000000"/>
              </w:rPr>
              <w:t xml:space="preserve">  </w:t>
            </w:r>
          </w:p>
          <w:p w:rsidR="00667C7D" w:rsidRPr="00667C7D" w:rsidRDefault="00667C7D" w:rsidP="00667C7D">
            <w:pPr>
              <w:rPr>
                <w:color w:val="000000"/>
              </w:rPr>
            </w:pPr>
            <w:r w:rsidRPr="00667C7D">
              <w:rPr>
                <w:color w:val="000000"/>
              </w:rPr>
              <w:t>Высота каждого информационного поля – не менее 32 пикселей (16 см)</w:t>
            </w:r>
          </w:p>
          <w:p w:rsidR="00667C7D" w:rsidRPr="00667C7D" w:rsidRDefault="00667C7D" w:rsidP="00667C7D">
            <w:pPr>
              <w:rPr>
                <w:color w:val="000000"/>
              </w:rPr>
            </w:pPr>
            <w:r w:rsidRPr="00667C7D">
              <w:rPr>
                <w:color w:val="000000"/>
              </w:rPr>
              <w:t>Ширина каждого информационного поля – не менее 192 пикселей (96 см)</w:t>
            </w:r>
          </w:p>
          <w:p w:rsidR="00667C7D" w:rsidRPr="00667C7D" w:rsidRDefault="00667C7D" w:rsidP="00667C7D">
            <w:pPr>
              <w:rPr>
                <w:color w:val="000000"/>
              </w:rPr>
            </w:pPr>
            <w:r w:rsidRPr="00667C7D">
              <w:rPr>
                <w:color w:val="000000"/>
              </w:rPr>
              <w:t>Тип пикселя – LED диаметром не более 5 мм</w:t>
            </w:r>
          </w:p>
          <w:p w:rsidR="00667C7D" w:rsidRPr="00667C7D" w:rsidRDefault="00667C7D" w:rsidP="00667C7D">
            <w:pPr>
              <w:rPr>
                <w:color w:val="000000"/>
              </w:rPr>
            </w:pPr>
            <w:r w:rsidRPr="00667C7D">
              <w:rPr>
                <w:color w:val="000000"/>
              </w:rPr>
              <w:lastRenderedPageBreak/>
              <w:t>Условия эксплуатации: -30град. +50 град.</w:t>
            </w:r>
          </w:p>
          <w:p w:rsidR="00667C7D" w:rsidRPr="00667C7D" w:rsidRDefault="00667C7D" w:rsidP="00667C7D">
            <w:pPr>
              <w:rPr>
                <w:color w:val="000000"/>
              </w:rPr>
            </w:pPr>
            <w:r w:rsidRPr="00667C7D">
              <w:rPr>
                <w:color w:val="000000"/>
              </w:rPr>
              <w:t>Класс защиты - IP 54</w:t>
            </w:r>
          </w:p>
          <w:p w:rsidR="00667C7D" w:rsidRPr="00667C7D" w:rsidRDefault="00667C7D" w:rsidP="00667C7D">
            <w:pPr>
              <w:rPr>
                <w:color w:val="000000"/>
              </w:rPr>
            </w:pPr>
            <w:r w:rsidRPr="00667C7D">
              <w:rPr>
                <w:color w:val="000000"/>
              </w:rPr>
              <w:t>Тип загрузки визуальной информации: загрузка через порт USB (</w:t>
            </w:r>
            <w:proofErr w:type="spellStart"/>
            <w:r w:rsidRPr="00667C7D">
              <w:rPr>
                <w:color w:val="000000"/>
              </w:rPr>
              <w:t>флеш</w:t>
            </w:r>
            <w:proofErr w:type="spellEnd"/>
            <w:r w:rsidRPr="00667C7D">
              <w:rPr>
                <w:color w:val="000000"/>
              </w:rPr>
              <w:t>-карта)</w:t>
            </w:r>
          </w:p>
          <w:p w:rsidR="00667C7D" w:rsidRPr="00667C7D" w:rsidRDefault="00667C7D" w:rsidP="00667C7D">
            <w:pPr>
              <w:rPr>
                <w:color w:val="000000"/>
              </w:rPr>
            </w:pPr>
            <w:r w:rsidRPr="00667C7D">
              <w:rPr>
                <w:color w:val="000000"/>
              </w:rPr>
              <w:t>Формат записи звуковых сообщений: МРЗ</w:t>
            </w:r>
          </w:p>
          <w:p w:rsidR="00667C7D" w:rsidRPr="00667C7D" w:rsidRDefault="00667C7D" w:rsidP="00667C7D">
            <w:pPr>
              <w:rPr>
                <w:color w:val="000000"/>
              </w:rPr>
            </w:pPr>
            <w:r w:rsidRPr="00667C7D">
              <w:rPr>
                <w:color w:val="000000"/>
              </w:rPr>
              <w:t>Формат карты для записи звуковых сообщений: СD</w:t>
            </w:r>
          </w:p>
          <w:p w:rsidR="00667C7D" w:rsidRPr="00667C7D" w:rsidRDefault="00667C7D" w:rsidP="00667C7D">
            <w:pPr>
              <w:rPr>
                <w:color w:val="000000"/>
              </w:rPr>
            </w:pPr>
            <w:r w:rsidRPr="00667C7D">
              <w:rPr>
                <w:color w:val="000000"/>
              </w:rPr>
              <w:t>Принцип регулировка уровня громкости: цифровой, максимальный для табло и общий по каналу трансляции звука</w:t>
            </w:r>
          </w:p>
          <w:p w:rsidR="00667C7D" w:rsidRPr="00667C7D" w:rsidRDefault="00667C7D" w:rsidP="00667C7D">
            <w:pPr>
              <w:rPr>
                <w:color w:val="000000"/>
              </w:rPr>
            </w:pPr>
            <w:r w:rsidRPr="00667C7D">
              <w:rPr>
                <w:color w:val="000000"/>
              </w:rPr>
              <w:t xml:space="preserve">Режим трансляция речевых сообщений «прямой </w:t>
            </w:r>
            <w:proofErr w:type="gramStart"/>
            <w:r w:rsidRPr="00667C7D">
              <w:rPr>
                <w:color w:val="000000"/>
              </w:rPr>
              <w:t>эфир»–</w:t>
            </w:r>
            <w:proofErr w:type="gramEnd"/>
            <w:r w:rsidRPr="00667C7D">
              <w:rPr>
                <w:color w:val="000000"/>
              </w:rPr>
              <w:t xml:space="preserve"> поддерживается </w:t>
            </w:r>
          </w:p>
          <w:p w:rsidR="00667C7D" w:rsidRPr="00667C7D" w:rsidRDefault="00667C7D" w:rsidP="00667C7D">
            <w:pPr>
              <w:rPr>
                <w:color w:val="000000"/>
              </w:rPr>
            </w:pPr>
            <w:r w:rsidRPr="00667C7D">
              <w:rPr>
                <w:color w:val="000000"/>
              </w:rPr>
              <w:t>Диапазон частот: 80 Гц - 16000 Гц</w:t>
            </w:r>
          </w:p>
          <w:p w:rsidR="00667C7D" w:rsidRPr="00667C7D" w:rsidRDefault="00667C7D" w:rsidP="00667C7D">
            <w:pPr>
              <w:rPr>
                <w:color w:val="000000"/>
              </w:rPr>
            </w:pPr>
            <w:r w:rsidRPr="00667C7D">
              <w:rPr>
                <w:color w:val="000000"/>
              </w:rPr>
              <w:t>Звуковое давление: 0-85 дБ</w:t>
            </w:r>
          </w:p>
          <w:p w:rsidR="00667C7D" w:rsidRPr="00667C7D" w:rsidRDefault="00667C7D" w:rsidP="00667C7D">
            <w:pPr>
              <w:rPr>
                <w:color w:val="000000"/>
              </w:rPr>
            </w:pPr>
            <w:r w:rsidRPr="00667C7D">
              <w:rPr>
                <w:color w:val="000000"/>
              </w:rPr>
              <w:t>Резонансная частота:120 Гц</w:t>
            </w:r>
          </w:p>
          <w:p w:rsidR="00667C7D" w:rsidRPr="00667C7D" w:rsidRDefault="00667C7D" w:rsidP="00667C7D">
            <w:pPr>
              <w:rPr>
                <w:color w:val="000000"/>
              </w:rPr>
            </w:pPr>
            <w:r w:rsidRPr="00667C7D">
              <w:rPr>
                <w:color w:val="000000"/>
              </w:rPr>
              <w:t xml:space="preserve">Акустика – встроенная не менее 2 </w:t>
            </w:r>
            <w:proofErr w:type="spellStart"/>
            <w:r w:rsidRPr="00667C7D">
              <w:rPr>
                <w:color w:val="000000"/>
              </w:rPr>
              <w:t>шт</w:t>
            </w:r>
            <w:proofErr w:type="spellEnd"/>
            <w:r w:rsidRPr="00667C7D">
              <w:rPr>
                <w:color w:val="000000"/>
              </w:rPr>
              <w:t xml:space="preserve"> </w:t>
            </w:r>
          </w:p>
          <w:p w:rsidR="00667C7D" w:rsidRPr="00667C7D" w:rsidRDefault="00667C7D" w:rsidP="00667C7D">
            <w:pPr>
              <w:rPr>
                <w:color w:val="000000"/>
              </w:rPr>
            </w:pPr>
            <w:r w:rsidRPr="00667C7D">
              <w:rPr>
                <w:color w:val="000000"/>
              </w:rPr>
              <w:t>Мощность не менее 2х20 Вт RMS, 30 Вт пиковая</w:t>
            </w:r>
          </w:p>
          <w:p w:rsidR="00667C7D" w:rsidRPr="00667C7D" w:rsidRDefault="00667C7D" w:rsidP="00667C7D">
            <w:pPr>
              <w:rPr>
                <w:color w:val="000000"/>
              </w:rPr>
            </w:pPr>
            <w:r w:rsidRPr="00667C7D">
              <w:rPr>
                <w:color w:val="000000"/>
              </w:rPr>
              <w:t>Дисперсия: не менее 76 градусов (4 кГц).</w:t>
            </w:r>
          </w:p>
          <w:p w:rsidR="00667C7D" w:rsidRPr="00667C7D" w:rsidRDefault="00667C7D" w:rsidP="00667C7D">
            <w:pPr>
              <w:rPr>
                <w:color w:val="000000"/>
              </w:rPr>
            </w:pPr>
            <w:r w:rsidRPr="00667C7D">
              <w:rPr>
                <w:color w:val="000000"/>
              </w:rPr>
              <w:t>Диапазон рабочих температур: - 40 - + 80 градусов Цельсия</w:t>
            </w:r>
          </w:p>
          <w:p w:rsidR="00667C7D" w:rsidRPr="00667C7D" w:rsidRDefault="00667C7D" w:rsidP="00667C7D">
            <w:pPr>
              <w:rPr>
                <w:color w:val="000000"/>
              </w:rPr>
            </w:pPr>
            <w:r w:rsidRPr="00667C7D">
              <w:rPr>
                <w:color w:val="000000"/>
              </w:rPr>
              <w:t>Класс защиты: Ip54</w:t>
            </w:r>
          </w:p>
          <w:p w:rsidR="00667C7D" w:rsidRPr="00667C7D" w:rsidRDefault="00667C7D" w:rsidP="00667C7D">
            <w:pPr>
              <w:rPr>
                <w:color w:val="000000"/>
              </w:rPr>
            </w:pPr>
          </w:p>
          <w:p w:rsidR="00667C7D" w:rsidRPr="00667C7D" w:rsidRDefault="00667C7D" w:rsidP="00667C7D">
            <w:pPr>
              <w:rPr>
                <w:color w:val="000000"/>
              </w:rPr>
            </w:pPr>
          </w:p>
          <w:p w:rsidR="00667C7D" w:rsidRPr="00667C7D" w:rsidRDefault="00667C7D" w:rsidP="00667C7D">
            <w:pPr>
              <w:rPr>
                <w:color w:val="000000"/>
              </w:rPr>
            </w:pPr>
            <w:r w:rsidRPr="00667C7D">
              <w:rPr>
                <w:color w:val="000000"/>
              </w:rPr>
              <w:t xml:space="preserve">Комплектация оборудования: </w:t>
            </w:r>
          </w:p>
          <w:p w:rsidR="00667C7D" w:rsidRPr="00667C7D" w:rsidRDefault="00667C7D" w:rsidP="00667C7D">
            <w:pPr>
              <w:rPr>
                <w:color w:val="000000"/>
              </w:rPr>
            </w:pPr>
          </w:p>
          <w:p w:rsidR="00667C7D" w:rsidRPr="00667C7D" w:rsidRDefault="00667C7D" w:rsidP="00667C7D">
            <w:pPr>
              <w:rPr>
                <w:color w:val="000000"/>
              </w:rPr>
            </w:pPr>
            <w:r w:rsidRPr="00667C7D">
              <w:rPr>
                <w:color w:val="000000"/>
              </w:rPr>
              <w:t xml:space="preserve">1. Визуально-акустическое табло – не менее 1 </w:t>
            </w:r>
            <w:proofErr w:type="spellStart"/>
            <w:r w:rsidRPr="00667C7D">
              <w:rPr>
                <w:color w:val="000000"/>
              </w:rPr>
              <w:t>шт</w:t>
            </w:r>
            <w:proofErr w:type="spellEnd"/>
          </w:p>
          <w:p w:rsidR="00667C7D" w:rsidRPr="00667C7D" w:rsidRDefault="00667C7D" w:rsidP="00667C7D">
            <w:pPr>
              <w:rPr>
                <w:color w:val="000000"/>
              </w:rPr>
            </w:pPr>
            <w:r w:rsidRPr="00667C7D">
              <w:rPr>
                <w:color w:val="000000"/>
              </w:rPr>
              <w:t xml:space="preserve">2. </w:t>
            </w:r>
            <w:proofErr w:type="gramStart"/>
            <w:r w:rsidRPr="00667C7D">
              <w:rPr>
                <w:color w:val="000000"/>
              </w:rPr>
              <w:t>Крепления  -</w:t>
            </w:r>
            <w:proofErr w:type="gramEnd"/>
            <w:r w:rsidRPr="00667C7D">
              <w:rPr>
                <w:color w:val="000000"/>
              </w:rPr>
              <w:t xml:space="preserve">  не менее 1 комплекта</w:t>
            </w:r>
          </w:p>
          <w:p w:rsidR="00667C7D" w:rsidRPr="00667C7D" w:rsidRDefault="00667C7D" w:rsidP="00667C7D">
            <w:pPr>
              <w:rPr>
                <w:color w:val="000000"/>
              </w:rPr>
            </w:pPr>
            <w:r w:rsidRPr="00667C7D">
              <w:rPr>
                <w:color w:val="000000"/>
              </w:rPr>
              <w:t>3. Паспорт изделия</w:t>
            </w:r>
          </w:p>
          <w:p w:rsidR="00667C7D" w:rsidRPr="00667C7D" w:rsidRDefault="00667C7D" w:rsidP="00667C7D">
            <w:pPr>
              <w:rPr>
                <w:color w:val="000000"/>
              </w:rPr>
            </w:pPr>
            <w:r w:rsidRPr="00667C7D">
              <w:rPr>
                <w:color w:val="000000"/>
              </w:rPr>
              <w:t>4. Заглушка порта USB</w:t>
            </w:r>
          </w:p>
          <w:p w:rsidR="00667C7D" w:rsidRPr="00667C7D" w:rsidRDefault="00667C7D" w:rsidP="00667C7D">
            <w:pPr>
              <w:rPr>
                <w:color w:val="000000"/>
              </w:rPr>
            </w:pPr>
          </w:p>
          <w:p w:rsidR="00667C7D" w:rsidRPr="00667C7D" w:rsidRDefault="00667C7D" w:rsidP="00667C7D">
            <w:pPr>
              <w:rPr>
                <w:color w:val="000000"/>
              </w:rPr>
            </w:pPr>
            <w:r w:rsidRPr="00667C7D">
              <w:rPr>
                <w:color w:val="000000"/>
              </w:rPr>
              <w:t xml:space="preserve">Дополнительные требования: </w:t>
            </w:r>
          </w:p>
          <w:p w:rsidR="00667C7D" w:rsidRPr="00667C7D" w:rsidRDefault="00667C7D" w:rsidP="00667C7D">
            <w:pPr>
              <w:rPr>
                <w:color w:val="000000"/>
              </w:rPr>
            </w:pPr>
            <w:r w:rsidRPr="00667C7D">
              <w:rPr>
                <w:color w:val="000000"/>
              </w:rPr>
              <w:t xml:space="preserve"> </w:t>
            </w:r>
          </w:p>
          <w:p w:rsidR="00667C7D" w:rsidRPr="00667C7D" w:rsidRDefault="00667C7D" w:rsidP="00667C7D">
            <w:pPr>
              <w:rPr>
                <w:color w:val="000000"/>
              </w:rPr>
            </w:pPr>
            <w:r w:rsidRPr="00667C7D">
              <w:rPr>
                <w:color w:val="000000"/>
              </w:rPr>
              <w:t>Визуально-акустическое табло поставляется с предварительно уже загруженной информацией, полностью готово к работе.</w:t>
            </w:r>
          </w:p>
          <w:p w:rsidR="00667C7D" w:rsidRPr="00667C7D" w:rsidRDefault="00667C7D" w:rsidP="00667C7D">
            <w:pPr>
              <w:rPr>
                <w:color w:val="000000"/>
              </w:rPr>
            </w:pPr>
          </w:p>
          <w:p w:rsidR="00396984" w:rsidRPr="00120BFC" w:rsidRDefault="00667C7D" w:rsidP="00667C7D">
            <w:pPr>
              <w:tabs>
                <w:tab w:val="left" w:pos="11889"/>
              </w:tabs>
            </w:pPr>
            <w:r w:rsidRPr="00667C7D">
              <w:rPr>
                <w:color w:val="000000"/>
              </w:rPr>
              <w:t>Изготовителем заказчику предоставляется готовое программное обеспечение для загрузки визуальной информации. (ПО размещено на сайте завода-производителя)</w:t>
            </w:r>
          </w:p>
        </w:tc>
      </w:tr>
    </w:tbl>
    <w:p w:rsidR="00AF1707" w:rsidRDefault="00AF1707"/>
    <w:sectPr w:rsidR="00AF17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CB1"/>
    <w:rsid w:val="00010B70"/>
    <w:rsid w:val="001556AC"/>
    <w:rsid w:val="002537B6"/>
    <w:rsid w:val="00396984"/>
    <w:rsid w:val="00504631"/>
    <w:rsid w:val="005D3189"/>
    <w:rsid w:val="00667C7D"/>
    <w:rsid w:val="006F2890"/>
    <w:rsid w:val="00815B0E"/>
    <w:rsid w:val="008838CD"/>
    <w:rsid w:val="00AF1707"/>
    <w:rsid w:val="00B01E75"/>
    <w:rsid w:val="00C4127E"/>
    <w:rsid w:val="00E61C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DB9645-5EF2-4E4F-B9F0-F199F52AD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6984"/>
    <w:pPr>
      <w:spacing w:after="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504</Words>
  <Characters>2878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Данил Савельев</cp:lastModifiedBy>
  <cp:revision>11</cp:revision>
  <dcterms:created xsi:type="dcterms:W3CDTF">2016-07-14T10:05:00Z</dcterms:created>
  <dcterms:modified xsi:type="dcterms:W3CDTF">2017-12-24T15:25:00Z</dcterms:modified>
</cp:coreProperties>
</file>