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6F6EFA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 xml:space="preserve">Поручень с полимерным покрытием </w:t>
            </w:r>
            <w:r w:rsidR="00635102">
              <w:rPr>
                <w:color w:val="000000"/>
              </w:rPr>
              <w:t xml:space="preserve"> </w:t>
            </w:r>
          </w:p>
        </w:tc>
        <w:tc>
          <w:tcPr>
            <w:tcW w:w="7016" w:type="dxa"/>
          </w:tcPr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 xml:space="preserve">Общие требования: Поручень используется как дополнительная опора людям с ограниченными физическими возможностями. Состоит из термически обработанных бесшовных холоднодеформированных; </w:t>
            </w:r>
            <w:proofErr w:type="spellStart"/>
            <w:r>
              <w:t>теплодеформированных</w:t>
            </w:r>
            <w:proofErr w:type="spellEnd"/>
            <w:r>
              <w:t xml:space="preserve">; электросварных труб, из </w:t>
            </w:r>
            <w:proofErr w:type="gramStart"/>
            <w:r>
              <w:t>коррозионно-стойкой</w:t>
            </w:r>
            <w:proofErr w:type="gramEnd"/>
            <w:r>
              <w:t xml:space="preserve"> стали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 xml:space="preserve">Точки опоры крепления к стене: Не менее 4 </w:t>
            </w:r>
            <w:proofErr w:type="spellStart"/>
            <w:r>
              <w:t>шт</w:t>
            </w:r>
            <w:proofErr w:type="spellEnd"/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>Наружный диаметр труб: не менее 32 не более 35 мм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>Наружная и внутренняя поверхности труб: должны быть без плен, рванин, закатов, трещин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>Деформация в линии стана труб: холодная или теплая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>Кривизна труб на любом участке длиной 1 м: не более 2 мм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>Толщина стенки труб: от 0,8 до 2 мм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>Марка стали труб: 08Х17Т; 08Х18Т1; 12Х13; 10Х18Н10Т; 04Х18Н10; 08Х21Н6М2Т; 08Х18Н12Б; 12Х18Н12Т; 17Х18Н9</w:t>
            </w:r>
          </w:p>
          <w:p w:rsidR="00A752CA" w:rsidRDefault="00A752CA" w:rsidP="006F6EFA">
            <w:pPr>
              <w:tabs>
                <w:tab w:val="left" w:pos="11889"/>
              </w:tabs>
              <w:jc w:val="left"/>
            </w:pPr>
            <w:r w:rsidRPr="00A752CA">
              <w:t>Полимерное покрытие: наличие и должно быть выполнено толщиной не менее 0,1 мм</w:t>
            </w:r>
            <w:bookmarkStart w:id="0" w:name="_GoBack"/>
            <w:bookmarkEnd w:id="0"/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>Высота поручня: от 200 до 250 мм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 xml:space="preserve">Поверхность труб: должна быть светлой 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>Ширина поручня: не менее 700 не более 850 мм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>Тип поручня: откидной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>Площадка для крепления к стене: наличие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>Высота грата труб1: не более 0,3 мм</w:t>
            </w:r>
          </w:p>
          <w:p w:rsidR="006F6EFA" w:rsidRDefault="006F6EFA" w:rsidP="006F6EFA">
            <w:pPr>
              <w:tabs>
                <w:tab w:val="left" w:pos="11889"/>
              </w:tabs>
              <w:jc w:val="left"/>
            </w:pPr>
            <w:r>
              <w:t>Точность изготовления труб: повышенная или высокая</w:t>
            </w:r>
          </w:p>
          <w:p w:rsidR="00396984" w:rsidRPr="00120BFC" w:rsidRDefault="006F6EFA" w:rsidP="006F6EFA">
            <w:pPr>
              <w:tabs>
                <w:tab w:val="left" w:pos="11889"/>
              </w:tabs>
              <w:jc w:val="left"/>
            </w:pPr>
            <w:r>
              <w:t>Плотность стали труб: от 7,70 до 7,90 г/см3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396984"/>
    <w:rsid w:val="005D3189"/>
    <w:rsid w:val="00635102"/>
    <w:rsid w:val="006F2890"/>
    <w:rsid w:val="006F6EFA"/>
    <w:rsid w:val="00815B0E"/>
    <w:rsid w:val="00A43D83"/>
    <w:rsid w:val="00A752CA"/>
    <w:rsid w:val="00AB6561"/>
    <w:rsid w:val="00AF1707"/>
    <w:rsid w:val="00C4127E"/>
    <w:rsid w:val="00E61CB1"/>
    <w:rsid w:val="00F8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13</cp:revision>
  <dcterms:created xsi:type="dcterms:W3CDTF">2016-07-14T10:05:00Z</dcterms:created>
  <dcterms:modified xsi:type="dcterms:W3CDTF">2018-01-23T07:13:00Z</dcterms:modified>
</cp:coreProperties>
</file>