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EF679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9058A3" w:rsidP="005D3189">
            <w:pPr>
              <w:tabs>
                <w:tab w:val="left" w:pos="11889"/>
              </w:tabs>
              <w:ind w:left="24"/>
            </w:pPr>
            <w:r w:rsidRPr="009058A3">
              <w:rPr>
                <w:color w:val="000000"/>
              </w:rPr>
              <w:t>Стол с микролифтом на электроприводе</w:t>
            </w:r>
            <w:r w:rsidR="0076510F">
              <w:rPr>
                <w:color w:val="000000"/>
              </w:rPr>
              <w:t xml:space="preserve"> 3-х опорный</w:t>
            </w:r>
          </w:p>
        </w:tc>
        <w:tc>
          <w:tcPr>
            <w:tcW w:w="7016" w:type="dxa"/>
          </w:tcPr>
          <w:p w:rsidR="00EA15CE" w:rsidRDefault="00EA15CE" w:rsidP="00EF6794">
            <w:pPr>
              <w:tabs>
                <w:tab w:val="left" w:pos="11889"/>
              </w:tabs>
            </w:pPr>
            <w:r>
              <w:t>Стол с микролифтом позволяет любому посетителю подбирать для себя оптимальную высоту столешницы. Стол оборудован кнопками управления «вверх» и «вниз», при помощи которых посетитель может поднимать или опускать столешницу до необходимого ему уровня. Данное оборудование соответствует принципу универсального дизайна, т.к. таким столом могут пользоваться и люди не имеющие ограничения по здоровью.   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Технические характеристики.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 xml:space="preserve">Количество опорных ножек в приводе стола, </w:t>
            </w:r>
            <w:proofErr w:type="spellStart"/>
            <w:r>
              <w:t>шт</w:t>
            </w:r>
            <w:proofErr w:type="spellEnd"/>
            <w:r>
              <w:t xml:space="preserve"> – </w:t>
            </w:r>
            <w:r w:rsidR="00183FCC">
              <w:t>не менее</w:t>
            </w:r>
            <w:r>
              <w:t xml:space="preserve"> 2</w:t>
            </w:r>
            <w:r w:rsidR="00183FCC">
              <w:t xml:space="preserve"> и не более 3</w:t>
            </w:r>
            <w:r>
              <w:t>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Размер опорной ножки(</w:t>
            </w:r>
            <w:proofErr w:type="spellStart"/>
            <w:r>
              <w:t>ДхШхВ</w:t>
            </w:r>
            <w:proofErr w:type="spellEnd"/>
            <w:r>
              <w:t>), мм*мм*мм – не менее 735х60х25;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Возможность регулировки уровня по горизонтали – наличие;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Диаметр регулировочного колесика, мм – не менее 57;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Крепление опорной ножки к стойке – винтами;</w:t>
            </w:r>
          </w:p>
          <w:p w:rsidR="00EF6794" w:rsidRDefault="00EF6794" w:rsidP="00EF6794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крепления, </w:t>
            </w:r>
            <w:proofErr w:type="spellStart"/>
            <w:r>
              <w:t>шт</w:t>
            </w:r>
            <w:proofErr w:type="spellEnd"/>
            <w:r>
              <w:t xml:space="preserve"> – не менее 4;</w:t>
            </w:r>
          </w:p>
          <w:p w:rsidR="00EF6794" w:rsidRDefault="00EF6794" w:rsidP="00EF6794">
            <w:pPr>
              <w:tabs>
                <w:tab w:val="left" w:pos="11889"/>
              </w:tabs>
              <w:jc w:val="left"/>
            </w:pPr>
            <w:r>
              <w:t xml:space="preserve">Количество опорных стоек в приводе стола, </w:t>
            </w:r>
            <w:proofErr w:type="spellStart"/>
            <w:r>
              <w:t>шт</w:t>
            </w:r>
            <w:proofErr w:type="spellEnd"/>
            <w:r>
              <w:t xml:space="preserve">– </w:t>
            </w:r>
            <w:r w:rsidR="00183FCC">
              <w:t xml:space="preserve">не менее </w:t>
            </w:r>
            <w:r>
              <w:t>2</w:t>
            </w:r>
            <w:r w:rsidR="00183FCC">
              <w:t xml:space="preserve"> и не более 3</w:t>
            </w:r>
            <w:bookmarkStart w:id="0" w:name="_GoBack"/>
            <w:bookmarkEnd w:id="0"/>
            <w:r>
              <w:t>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 опорной стойки, мм*мм – не менее 45х45;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 xml:space="preserve">Размер перемещающейся опорной </w:t>
            </w:r>
            <w:proofErr w:type="gramStart"/>
            <w:r>
              <w:t xml:space="preserve">стойки </w:t>
            </w:r>
            <w:r w:rsidR="00DB302A">
              <w:t xml:space="preserve"> </w:t>
            </w:r>
            <w:r>
              <w:t>с</w:t>
            </w:r>
            <w:proofErr w:type="gramEnd"/>
            <w:r>
              <w:t xml:space="preserve"> приводом, мм*мм– не менее 55х55;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поперечных балок, </w:t>
            </w:r>
            <w:proofErr w:type="spellStart"/>
            <w:r>
              <w:t>шт</w:t>
            </w:r>
            <w:proofErr w:type="spellEnd"/>
            <w:r>
              <w:t xml:space="preserve"> – не менее 2;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Размеры профиля поперечной балки, мм*мм– не менее 35х15;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Вид балки – разрезная;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Усилительный закладной элемент балки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 профиля закладного элемента, мм*мм – не менее 25х10;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Фиксация закладного элемента к балке 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фиксации закладного элемента, </w:t>
            </w:r>
            <w:proofErr w:type="spellStart"/>
            <w:r>
              <w:t>шт</w:t>
            </w:r>
            <w:proofErr w:type="spellEnd"/>
            <w:r>
              <w:t xml:space="preserve"> – не менее 4;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поперечной балки к стойке с приводом 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 балки к одному приводу,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регулировки длины балок для различных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столешниц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длина столешницы, мм – не менее 1035;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Величина регулировки длины балок для различных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столешниц, мм – не менее 635±</w:t>
            </w:r>
            <w:r w:rsidR="00DB302A">
              <w:t>15</w:t>
            </w:r>
            <w:r>
              <w:t>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столешницы к поперечным балкам– поперечная планка;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поперечных планок в приводе,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поперечной планки к опорной стойке с приводом–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столешницы к поперечной планке – шурупами;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Количество отверстий в поперечной планке для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крепления столешницы, </w:t>
            </w:r>
            <w:proofErr w:type="spellStart"/>
            <w:r>
              <w:t>шт</w:t>
            </w:r>
            <w:proofErr w:type="spellEnd"/>
            <w:r>
              <w:t>– не менее 4;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Диаметр отверстий, мм – не менее 6,5;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ширина столешницы, мм – не менее 515;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регулировки столешницы по высоте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высота привода, мм – не менее 675±5;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Максимальная высота привода, мм – не менее 1175±5;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lastRenderedPageBreak/>
              <w:t>Величина регулировки столешницы по высоте, мм – не менее 500±</w:t>
            </w:r>
            <w:r w:rsidR="00DB302A">
              <w:t>25</w:t>
            </w:r>
            <w:r>
              <w:t>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Регулировка столешницы по высоте осуществляется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 помощью проводного пульта управления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клавиш управления,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Мнемосхемы на клавишах управления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оптимизации лишней длины проводов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Управление приводами – микропроцессорное;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Максимальная нагрузка, кг– не менее 120;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Рекомендованная нагрузка, кг – не более 60;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Количество рабочих циклов при максимальной нагрузке, кг – не менее 10000;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Скорость подъема, м/с – не менее 0,03 не более 0,05;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Потребляемая мощность в режиме ожидания, Вт – не более 0,3;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Температура окружающей среды, 0С – не менее +5 не более +30;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Относительная влажность, % – не менее 5 не более 85;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Встроенная защита от перегрузок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Встроенная защита от перегрева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Номинальное напряжение питания, В – 220;</w:t>
            </w:r>
          </w:p>
          <w:p w:rsidR="00396984" w:rsidRPr="00120BFC" w:rsidRDefault="00EF6794" w:rsidP="00DB302A">
            <w:pPr>
              <w:tabs>
                <w:tab w:val="left" w:pos="11889"/>
              </w:tabs>
              <w:jc w:val="left"/>
            </w:pPr>
            <w:r>
              <w:t>Инструкция по сборке – наличие.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83FCC"/>
    <w:rsid w:val="00396984"/>
    <w:rsid w:val="005D3189"/>
    <w:rsid w:val="006F2890"/>
    <w:rsid w:val="0076510F"/>
    <w:rsid w:val="00772E2B"/>
    <w:rsid w:val="00815B0E"/>
    <w:rsid w:val="009058A3"/>
    <w:rsid w:val="00AF1707"/>
    <w:rsid w:val="00C4127E"/>
    <w:rsid w:val="00DB302A"/>
    <w:rsid w:val="00E61CB1"/>
    <w:rsid w:val="00EA15CE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2016-07-14T10:05:00Z</dcterms:created>
  <dcterms:modified xsi:type="dcterms:W3CDTF">2018-01-12T10:27:00Z</dcterms:modified>
</cp:coreProperties>
</file>