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72363A" w:rsidP="00D66860">
            <w:pPr>
              <w:tabs>
                <w:tab w:val="left" w:pos="11889"/>
              </w:tabs>
              <w:jc w:val="left"/>
            </w:pPr>
            <w:r>
              <w:t>Длина поручня: не менее 1000 и не более 10</w:t>
            </w:r>
            <w:bookmarkStart w:id="0" w:name="_GoBack"/>
            <w:bookmarkEnd w:id="0"/>
            <w:r w:rsidR="00D66860">
              <w:t>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21D5F"/>
    <w:rsid w:val="00396984"/>
    <w:rsid w:val="005D3189"/>
    <w:rsid w:val="00635102"/>
    <w:rsid w:val="006F2890"/>
    <w:rsid w:val="006F6EFA"/>
    <w:rsid w:val="0072363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  <w:rsid w:val="00F85795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18</cp:revision>
  <dcterms:created xsi:type="dcterms:W3CDTF">2016-07-14T10:05:00Z</dcterms:created>
  <dcterms:modified xsi:type="dcterms:W3CDTF">2018-01-23T08:20:00Z</dcterms:modified>
</cp:coreProperties>
</file>