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AF6A3B" w:rsidP="00E630B5">
            <w:pPr>
              <w:tabs>
                <w:tab w:val="left" w:pos="11889"/>
              </w:tabs>
              <w:ind w:left="24"/>
            </w:pPr>
            <w:proofErr w:type="spellStart"/>
            <w:r>
              <w:rPr>
                <w:color w:val="000000"/>
              </w:rPr>
              <w:t>В</w:t>
            </w:r>
            <w:r w:rsidRPr="00AF6A3B">
              <w:rPr>
                <w:color w:val="000000"/>
              </w:rPr>
              <w:t>идеоувеличитель</w:t>
            </w:r>
            <w:proofErr w:type="spellEnd"/>
          </w:p>
        </w:tc>
        <w:tc>
          <w:tcPr>
            <w:tcW w:w="8433" w:type="dxa"/>
          </w:tcPr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Предназначен для чтения и просмотра изображений людьми с ослабленным зрением.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Экран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Диагональ - Не менее 4,3 дюйма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Цветной широкоформатный ЖК-дисплей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Разрешение экрана - Не менее 480 х 270 пикселей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Диапазон увеличения - От 1,7 до 12 крат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Контрастность - Не менее 800:1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Яркость - Не менее 500 кд/м2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Камера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Камера высокой четкости HD –Наличие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Функция «Автофокус»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Функция «Стоп-кадр»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Функции </w:t>
            </w:r>
            <w:proofErr w:type="spellStart"/>
            <w:r>
              <w:t>видеоувеличителя</w:t>
            </w:r>
            <w:proofErr w:type="spellEnd"/>
            <w:r>
              <w:t>: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Наличие высококонтрастных цветовых режимов -  Не менее 16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 Возможность включения/отключения звуковых сигналов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включения/отключения подсветки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Настройка параметров питания </w:t>
            </w:r>
            <w:proofErr w:type="spellStart"/>
            <w:r>
              <w:t>видеоувеличителя</w:t>
            </w:r>
            <w:proofErr w:type="spellEnd"/>
            <w:r>
              <w:t xml:space="preserve">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Специальная подсветка рабочей области с функцией подавления бликов и отсветов, с возможностью работы с глянцевыми поверхностями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сброса пользовательских настроек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Возможность настройки перехода в режим ожидания и регулировки его </w:t>
            </w:r>
            <w:proofErr w:type="gramStart"/>
            <w:r>
              <w:t>параметров  От</w:t>
            </w:r>
            <w:proofErr w:type="gramEnd"/>
            <w:r>
              <w:t xml:space="preserve"> 1 до 16 минут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настройки перехода в режим отключения устройства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От 1 до 16 минут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 Возможность просмотра уровня заряда батареи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Кнопки управления режимами уменьшения и увеличения изображения, контрастных цветовых режимов, включения/выключения устройства на передней панели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Тактильные метки на кнопках -Наличие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Дополнительная подставка на магнитах для комфортного чтения в горизонтальной поверхности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Специальная скользящая поверхность дополнительной подставки для комфортного перемещения устройства по рабочей поверхности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Специальное прорезиненное покрытия корпуса </w:t>
            </w:r>
            <w:proofErr w:type="spellStart"/>
            <w:r>
              <w:t>видеоувеличителя</w:t>
            </w:r>
            <w:proofErr w:type="spellEnd"/>
            <w:r>
              <w:t xml:space="preserve"> и подставки для более комфортного использования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использования устройства как в ручном режиме (без подставки), так и в стационарном на рабочей поверхности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Возможность непрерывной работы устройства </w:t>
            </w:r>
            <w:proofErr w:type="gramStart"/>
            <w:r>
              <w:t>без  подзарядки</w:t>
            </w:r>
            <w:proofErr w:type="gramEnd"/>
            <w:r>
              <w:t xml:space="preserve"> - Не менее 3 часа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Возможность максимальной зарядки устройства при полной разрядке - Не более 3,5 часов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Вес устройства без подставки - Не более 248 г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Вес подставки -  Не более 140 г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Встроенный литий-ионный аккумулятор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Размеры устройства без подставки -  Не более 130х82,5х27,5 мм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Размеры устройства с подставкой - Не более 130х94х73 мм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Комплект поставки: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 xml:space="preserve">Компактный </w:t>
            </w:r>
            <w:proofErr w:type="spellStart"/>
            <w:r>
              <w:t>видеоувеличитель</w:t>
            </w:r>
            <w:proofErr w:type="spellEnd"/>
            <w:r>
              <w:t xml:space="preserve"> -Наличие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Чехол для устройства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Подставка для чтения с рабочей поверхности -Наличие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Ремешок для переноски на запястье руки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lastRenderedPageBreak/>
              <w:t>Салфетка для очистки экрана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Руководство по эксплуатации на русском языке - 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Зарядное устройство 100-240В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Сопроводительные документы (сертификат соответствия) - Наличие</w:t>
            </w:r>
          </w:p>
          <w:p w:rsidR="00AF6A3B" w:rsidRDefault="00AF6A3B" w:rsidP="00AF6A3B">
            <w:pPr>
              <w:tabs>
                <w:tab w:val="left" w:pos="11889"/>
              </w:tabs>
              <w:jc w:val="left"/>
            </w:pPr>
            <w:r>
              <w:t>Гарантийный срок 2 года</w:t>
            </w:r>
          </w:p>
          <w:p w:rsidR="00E630B5" w:rsidRPr="00120BFC" w:rsidRDefault="00AF6A3B" w:rsidP="00AF6A3B">
            <w:pPr>
              <w:tabs>
                <w:tab w:val="left" w:pos="11889"/>
              </w:tabs>
              <w:jc w:val="left"/>
            </w:pPr>
            <w:r>
              <w:t>Сервисный центр на территории РФ - Наличие</w:t>
            </w:r>
            <w:bookmarkStart w:id="0" w:name="_GoBack"/>
            <w:bookmarkEnd w:id="0"/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396984"/>
    <w:rsid w:val="005D3189"/>
    <w:rsid w:val="006F2890"/>
    <w:rsid w:val="00955E74"/>
    <w:rsid w:val="009F133A"/>
    <w:rsid w:val="00AA2172"/>
    <w:rsid w:val="00AA3059"/>
    <w:rsid w:val="00AF1707"/>
    <w:rsid w:val="00AF6A3B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12</cp:revision>
  <dcterms:created xsi:type="dcterms:W3CDTF">2017-12-25T05:58:00Z</dcterms:created>
  <dcterms:modified xsi:type="dcterms:W3CDTF">2018-02-06T17:06:00Z</dcterms:modified>
</cp:coreProperties>
</file>