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1593"/>
        <w:gridCol w:w="7016"/>
      </w:tblGrid>
      <w:tr w:rsidR="00396984" w:rsidRPr="00120BFC" w:rsidTr="00396984">
        <w:trPr>
          <w:trHeight w:val="555"/>
        </w:trPr>
        <w:tc>
          <w:tcPr>
            <w:tcW w:w="586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815B0E" w:rsidP="000D64A7">
            <w:pPr>
              <w:tabs>
                <w:tab w:val="left" w:pos="11889"/>
              </w:tabs>
              <w:ind w:left="24"/>
            </w:pPr>
            <w:r>
              <w:t>…</w:t>
            </w:r>
          </w:p>
        </w:tc>
        <w:tc>
          <w:tcPr>
            <w:tcW w:w="1593" w:type="dxa"/>
          </w:tcPr>
          <w:p w:rsidR="00396984" w:rsidRPr="00120BFC" w:rsidRDefault="001577F3" w:rsidP="005D3189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Система</w:t>
            </w:r>
            <w:r w:rsidR="00815B0E">
              <w:rPr>
                <w:color w:val="000000"/>
              </w:rPr>
              <w:t xml:space="preserve"> </w:t>
            </w:r>
          </w:p>
        </w:tc>
        <w:tc>
          <w:tcPr>
            <w:tcW w:w="7016" w:type="dxa"/>
          </w:tcPr>
          <w:p w:rsidR="001577F3" w:rsidRDefault="006E1953" w:rsidP="001577F3">
            <w:pPr>
              <w:tabs>
                <w:tab w:val="left" w:pos="11889"/>
              </w:tabs>
            </w:pPr>
            <w:r w:rsidRPr="006E1953">
              <w:t xml:space="preserve">Система предназначена для передачи аудиоинформации лицам с нарушенной функцией слуха в общественных местах с повышенным уровнем шума, оснащения зон получения информации с целью интегрирования в существующие системы оповещения. </w:t>
            </w:r>
            <w:r>
              <w:t>Система</w:t>
            </w:r>
            <w:r w:rsidRPr="006E1953">
              <w:t xml:space="preserve"> преобразует акустический сигнал (речь оператора) или электрический аудио </w:t>
            </w:r>
            <w:proofErr w:type="gramStart"/>
            <w:r w:rsidRPr="006E1953">
              <w:t>сигнал  в</w:t>
            </w:r>
            <w:proofErr w:type="gramEnd"/>
            <w:r w:rsidRPr="006E1953">
              <w:t xml:space="preserve"> электромагнитный, который принимается системой </w:t>
            </w:r>
            <w:proofErr w:type="spellStart"/>
            <w:r w:rsidRPr="006E1953">
              <w:t>кохлеарной</w:t>
            </w:r>
            <w:proofErr w:type="spellEnd"/>
            <w:r w:rsidRPr="006E1953">
              <w:t xml:space="preserve"> имплантации или индукционной катушкой слухового аппарата в режиме индукционной катушки «Т». </w:t>
            </w:r>
            <w:r w:rsidR="001577F3">
              <w:t>Система имеет следующие технические параметры, функции и режимы:</w:t>
            </w:r>
          </w:p>
          <w:p w:rsidR="001577F3" w:rsidRDefault="001577F3" w:rsidP="001577F3">
            <w:pPr>
              <w:tabs>
                <w:tab w:val="left" w:pos="11889"/>
              </w:tabs>
            </w:pPr>
            <w:r>
              <w:t xml:space="preserve">Устройство имеет возможность перемещения его в пространстве без отсоединения каких-либо дополнительных частей, устройство передает аудио сигнал на слуховой аппарат пользователя на расстоянии более 1 метра как перед </w:t>
            </w:r>
            <w:r w:rsidR="001C647F">
              <w:t>собой,</w:t>
            </w:r>
            <w:r>
              <w:t xml:space="preserve"> так и сзади. Система имеет встроенный </w:t>
            </w:r>
            <w:r w:rsidR="001C647F" w:rsidRPr="001C647F">
              <w:t>свинцово-кислотный аккумулятор 12В</w:t>
            </w:r>
            <w:r>
              <w:t xml:space="preserve">. </w:t>
            </w:r>
          </w:p>
          <w:p w:rsidR="001577F3" w:rsidRDefault="001577F3" w:rsidP="001577F3">
            <w:pPr>
              <w:tabs>
                <w:tab w:val="left" w:pos="11889"/>
              </w:tabs>
            </w:pPr>
            <w:r>
              <w:t>Система снабжена функцией автоматического перехода в режим ожидания, для продолжительного времени работы от встроенного аккумулятора, при длительном отсутствии какой-либо активности.</w:t>
            </w:r>
          </w:p>
          <w:p w:rsidR="001577F3" w:rsidRDefault="001577F3" w:rsidP="001577F3">
            <w:pPr>
              <w:tabs>
                <w:tab w:val="left" w:pos="11889"/>
              </w:tabs>
            </w:pPr>
            <w:r>
              <w:t>Технические характеристики:</w:t>
            </w:r>
          </w:p>
          <w:p w:rsidR="001577F3" w:rsidRDefault="001577F3" w:rsidP="001577F3">
            <w:pPr>
              <w:tabs>
                <w:tab w:val="left" w:pos="11889"/>
              </w:tabs>
            </w:pPr>
            <w:r>
              <w:t>Вид корпуса: корпус</w:t>
            </w:r>
            <w:r w:rsidR="00E82472">
              <w:t xml:space="preserve"> системы</w:t>
            </w:r>
            <w:r>
              <w:t xml:space="preserve"> </w:t>
            </w:r>
            <w:r w:rsidR="00E82472">
              <w:t>выполнен ударопрочного</w:t>
            </w:r>
            <w:r w:rsidR="006E3795">
              <w:t xml:space="preserve"> АВС</w:t>
            </w:r>
            <w:r w:rsidR="00E82472">
              <w:t xml:space="preserve"> пластика.</w:t>
            </w:r>
          </w:p>
          <w:p w:rsidR="001577F3" w:rsidRDefault="001577F3" w:rsidP="001577F3">
            <w:pPr>
              <w:tabs>
                <w:tab w:val="left" w:pos="11889"/>
              </w:tabs>
            </w:pPr>
            <w:r>
              <w:t>Цвет корпуса - черный;</w:t>
            </w:r>
            <w:r w:rsidR="00D5216F">
              <w:t xml:space="preserve"> </w:t>
            </w:r>
            <w:r w:rsidR="006C5444">
              <w:t>серый;</w:t>
            </w:r>
            <w:r w:rsidR="00D5216F">
              <w:t xml:space="preserve"> б</w:t>
            </w:r>
            <w:r w:rsidR="006C5444">
              <w:t xml:space="preserve">елый </w:t>
            </w:r>
          </w:p>
          <w:p w:rsidR="00D5216F" w:rsidRDefault="00D5216F" w:rsidP="001577F3">
            <w:pPr>
              <w:tabs>
                <w:tab w:val="left" w:pos="11889"/>
              </w:tabs>
            </w:pPr>
            <w:r w:rsidRPr="00D5216F">
              <w:t xml:space="preserve">В </w:t>
            </w:r>
            <w:r>
              <w:t>силу</w:t>
            </w:r>
            <w:r w:rsidRPr="00D5216F">
              <w:t xml:space="preserve"> ограниченного места работы оператора с системой, </w:t>
            </w:r>
            <w:r>
              <w:t>размеры устройства без подставки включая переносную ручку должны быть следующие:</w:t>
            </w:r>
            <w:r w:rsidRPr="00D5216F">
              <w:t xml:space="preserve"> по высоте не более </w:t>
            </w:r>
            <w:r>
              <w:t>300</w:t>
            </w:r>
            <w:r w:rsidRPr="00D5216F">
              <w:t xml:space="preserve"> и ширине не были </w:t>
            </w:r>
            <w:bookmarkStart w:id="0" w:name="_GoBack"/>
            <w:bookmarkEnd w:id="0"/>
            <w:r w:rsidRPr="00D5216F">
              <w:t xml:space="preserve">более </w:t>
            </w:r>
            <w:r>
              <w:t>255</w:t>
            </w:r>
            <w:r w:rsidRPr="00D5216F">
              <w:t xml:space="preserve"> мм, а глубина не более </w:t>
            </w:r>
            <w:r>
              <w:t xml:space="preserve">87 </w:t>
            </w:r>
            <w:r w:rsidRPr="00D5216F">
              <w:t xml:space="preserve">мм. </w:t>
            </w:r>
          </w:p>
          <w:p w:rsidR="00D5216F" w:rsidRDefault="00D5216F" w:rsidP="001577F3">
            <w:pPr>
              <w:tabs>
                <w:tab w:val="left" w:pos="11889"/>
              </w:tabs>
            </w:pPr>
            <w:r w:rsidRPr="00D5216F">
              <w:t>Класс защиты</w:t>
            </w:r>
            <w:r w:rsidR="00CC3B16">
              <w:t xml:space="preserve"> корпуса системы</w:t>
            </w:r>
            <w:r w:rsidRPr="00D5216F">
              <w:t xml:space="preserve"> – IP не менее 54 (по ГОСТ 14254-2015). </w:t>
            </w:r>
            <w:r>
              <w:t>При этом с</w:t>
            </w:r>
            <w:r w:rsidRPr="00D5216F">
              <w:t>тепень защиты от вредного воздействия воды не более 7</w:t>
            </w:r>
            <w:r w:rsidR="00CC3B16">
              <w:t xml:space="preserve"> </w:t>
            </w:r>
            <w:r w:rsidR="00CC3B16">
              <w:t xml:space="preserve">по </w:t>
            </w:r>
            <w:r w:rsidR="00CC3B16" w:rsidRPr="00D5216F">
              <w:t>ГОСТ 14254-2015</w:t>
            </w:r>
            <w:r w:rsidR="00CC3B16">
              <w:t>.</w:t>
            </w:r>
            <w:r w:rsidRPr="00D5216F">
              <w:t xml:space="preserve"> Степень защиты от доступа к опасным частям, предотвращая и ограничивая проникновение внутрь оболочки какой-либо части тела, предмета, находящегося в руках у человека; оборудования, находящегося внутри оболочки, от проникновения внешних твёрдых предметов не более 6</w:t>
            </w:r>
            <w:r>
              <w:t xml:space="preserve"> по </w:t>
            </w:r>
            <w:r w:rsidRPr="00D5216F">
              <w:t>ГОСТ 14254-2015</w:t>
            </w:r>
            <w:r>
              <w:t>.</w:t>
            </w:r>
          </w:p>
          <w:p w:rsidR="00D5216F" w:rsidRDefault="00D5216F" w:rsidP="001577F3">
            <w:pPr>
              <w:tabs>
                <w:tab w:val="left" w:pos="11889"/>
              </w:tabs>
            </w:pPr>
            <w:r w:rsidRPr="00D5216F">
              <w:t>Корпус оснащен р</w:t>
            </w:r>
            <w:r>
              <w:t>учкой для переноски устройства со следующими размерами не менее (</w:t>
            </w:r>
            <w:proofErr w:type="spellStart"/>
            <w:r>
              <w:t>ШхВхГ</w:t>
            </w:r>
            <w:proofErr w:type="spellEnd"/>
            <w:r>
              <w:t>) 130х50х25</w:t>
            </w:r>
            <w:r w:rsidR="008C0F30">
              <w:t xml:space="preserve"> мм.</w:t>
            </w:r>
          </w:p>
          <w:p w:rsidR="008C0F30" w:rsidRDefault="008C0F30" w:rsidP="001577F3">
            <w:pPr>
              <w:tabs>
                <w:tab w:val="left" w:pos="11889"/>
              </w:tabs>
            </w:pPr>
            <w:r w:rsidRPr="008C0F30">
              <w:t>На лицевой части корпуса расположена специальная наклейка</w:t>
            </w:r>
            <w:r>
              <w:t xml:space="preserve"> размером не менее 100х100 мм. и не более 150х150 </w:t>
            </w:r>
            <w:proofErr w:type="gramStart"/>
            <w:r>
              <w:t>мм.</w:t>
            </w:r>
            <w:r w:rsidRPr="008C0F30">
              <w:t>,</w:t>
            </w:r>
            <w:proofErr w:type="gramEnd"/>
            <w:r w:rsidRPr="008C0F30">
              <w:t xml:space="preserve"> обозначающая функционал устройства и наличие данного функционала </w:t>
            </w:r>
            <w:r>
              <w:t>в месте нахождения пользователя.</w:t>
            </w:r>
          </w:p>
          <w:p w:rsidR="008C0F30" w:rsidRDefault="008C0F30" w:rsidP="001577F3">
            <w:pPr>
              <w:tabs>
                <w:tab w:val="left" w:pos="11889"/>
              </w:tabs>
            </w:pPr>
            <w:r>
              <w:t xml:space="preserve">На задней части корпуса </w:t>
            </w:r>
            <w:r w:rsidR="007507E3">
              <w:t>в специальном отсеке</w:t>
            </w:r>
            <w:r>
              <w:t xml:space="preserve"> расположен </w:t>
            </w:r>
            <w:r w:rsidRPr="008C0F30">
              <w:t>свинцово-кислотный аккумулятор</w:t>
            </w:r>
            <w:r>
              <w:t>. Отсек</w:t>
            </w:r>
            <w:r w:rsidR="00526173">
              <w:t xml:space="preserve"> свинцово-кислотного</w:t>
            </w:r>
            <w:r w:rsidR="00526173" w:rsidRPr="00526173">
              <w:t xml:space="preserve"> аккумулятор</w:t>
            </w:r>
            <w:r w:rsidR="00526173">
              <w:t xml:space="preserve">а должен </w:t>
            </w:r>
            <w:r w:rsidR="007507E3">
              <w:t>иметь</w:t>
            </w:r>
            <w:r>
              <w:t xml:space="preserve"> следующие размеры не менее (</w:t>
            </w:r>
            <w:proofErr w:type="spellStart"/>
            <w:r>
              <w:t>ВхШхГ</w:t>
            </w:r>
            <w:proofErr w:type="spellEnd"/>
            <w:r>
              <w:t>) 118х190х65 мм</w:t>
            </w:r>
            <w:proofErr w:type="gramStart"/>
            <w:r>
              <w:t>.</w:t>
            </w:r>
            <w:proofErr w:type="gramEnd"/>
            <w:r w:rsidR="00526173">
              <w:t xml:space="preserve"> и не более 125х220х80 мм.</w:t>
            </w:r>
          </w:p>
          <w:p w:rsidR="00582D94" w:rsidRDefault="007507E3" w:rsidP="001577F3">
            <w:pPr>
              <w:tabs>
                <w:tab w:val="left" w:pos="11889"/>
              </w:tabs>
            </w:pPr>
            <w:r w:rsidRPr="007507E3">
              <w:t>На задней части корпуса</w:t>
            </w:r>
            <w:r>
              <w:t xml:space="preserve"> должна быть расположена панель управления системой. </w:t>
            </w:r>
            <w:r w:rsidR="00582D94">
              <w:t xml:space="preserve">При включении системы, система должна воспроизвести звуковой сигнал о включение в виде непрерывного звукового сигнала длительностью более 1 секунды. При выключении системы, система </w:t>
            </w:r>
            <w:r w:rsidR="00582D94" w:rsidRPr="00582D94">
              <w:t>должна воспроизвести звуковой сигнал о в</w:t>
            </w:r>
            <w:r w:rsidR="00582D94">
              <w:t>ы</w:t>
            </w:r>
            <w:r w:rsidR="00582D94" w:rsidRPr="00582D94">
              <w:t xml:space="preserve">ключение в виде </w:t>
            </w:r>
            <w:r w:rsidR="00582D94">
              <w:t xml:space="preserve">прерывистого </w:t>
            </w:r>
            <w:r w:rsidR="00582D94" w:rsidRPr="00582D94">
              <w:t xml:space="preserve">звукового сигнала длительностью более </w:t>
            </w:r>
            <w:r w:rsidR="00582D94">
              <w:t>3 секунд.</w:t>
            </w:r>
          </w:p>
          <w:p w:rsidR="001577F3" w:rsidRDefault="007507E3" w:rsidP="001577F3">
            <w:pPr>
              <w:tabs>
                <w:tab w:val="left" w:pos="11889"/>
              </w:tabs>
            </w:pPr>
            <w:r>
              <w:lastRenderedPageBreak/>
              <w:t>Система имеет</w:t>
            </w:r>
            <w:r w:rsidR="001577F3">
              <w:t xml:space="preserve"> </w:t>
            </w:r>
            <w:r w:rsidR="00CC3B16">
              <w:t>менее 2</w:t>
            </w:r>
            <w:r w:rsidR="001577F3">
              <w:t xml:space="preserve"> клавиш управления</w:t>
            </w:r>
            <w:r>
              <w:t>, что позволяет оператору быстро управлять системой.</w:t>
            </w:r>
          </w:p>
          <w:p w:rsidR="001577F3" w:rsidRDefault="001577F3" w:rsidP="001577F3">
            <w:pPr>
              <w:tabs>
                <w:tab w:val="left" w:pos="11889"/>
              </w:tabs>
            </w:pPr>
            <w:r>
              <w:t xml:space="preserve">Одна клавиша управления имеет радиус </w:t>
            </w:r>
            <w:r w:rsidR="007507E3">
              <w:t xml:space="preserve">по внешнему кругу </w:t>
            </w:r>
            <w:r>
              <w:t xml:space="preserve">не менее </w:t>
            </w:r>
            <w:r w:rsidR="007507E3">
              <w:t>21</w:t>
            </w:r>
            <w:r>
              <w:t>мм</w:t>
            </w:r>
            <w:r w:rsidR="007507E3">
              <w:t xml:space="preserve">. Система должна быть снабжена возможностью подключения внешнего микрофона </w:t>
            </w:r>
            <w:r>
              <w:t>-</w:t>
            </w:r>
            <w:r w:rsidR="007507E3">
              <w:t xml:space="preserve"> подключение 3,5 мм моно-разъем. В систему должен быть встроен микрофон. Радиус приема встроенного микрофона должен быть не менее 0.5 метра от места происхождения звука. Встроенный микрофон должен располагать на задней части устройства. У системы должны быть в</w:t>
            </w:r>
            <w:r>
              <w:t xml:space="preserve">озможность подключения внешних аудио </w:t>
            </w:r>
            <w:r w:rsidR="00621309">
              <w:t>устройств. Зона</w:t>
            </w:r>
            <w:r>
              <w:t xml:space="preserve"> слышимости или передачи сигнала при работе устройства не менее 1 м2 при рабочем диапазоне 1 кГц.</w:t>
            </w:r>
          </w:p>
          <w:p w:rsidR="00621309" w:rsidRDefault="001C647F" w:rsidP="001577F3">
            <w:pPr>
              <w:tabs>
                <w:tab w:val="left" w:pos="11889"/>
              </w:tabs>
            </w:pPr>
            <w:r>
              <w:t>У системы п</w:t>
            </w:r>
            <w:r w:rsidR="001577F3">
              <w:t>итание</w:t>
            </w:r>
            <w:r>
              <w:t xml:space="preserve"> должный быть организованно о</w:t>
            </w:r>
            <w:r w:rsidR="001577F3">
              <w:t>т сети переменного тока 220 В ±15%, частотой 50±1Гц для заряда вс</w:t>
            </w:r>
            <w:r>
              <w:t xml:space="preserve">троенной аккумуляторной батареи. </w:t>
            </w:r>
            <w:r w:rsidR="00621309">
              <w:t>Система снабжена индикатором зарядки, который включается при установке системы на зарядку.</w:t>
            </w:r>
          </w:p>
          <w:p w:rsidR="001577F3" w:rsidRPr="00120BFC" w:rsidRDefault="001C647F" w:rsidP="001577F3">
            <w:pPr>
              <w:tabs>
                <w:tab w:val="left" w:pos="11889"/>
              </w:tabs>
            </w:pPr>
            <w:r>
              <w:t>Система должна быть снабжена автоматическим</w:t>
            </w:r>
            <w:r w:rsidR="001577F3">
              <w:t xml:space="preserve"> таймер</w:t>
            </w:r>
            <w:r>
              <w:t>ом</w:t>
            </w:r>
            <w:r w:rsidR="001577F3">
              <w:t xml:space="preserve"> отключения работы устройства с возможностью </w:t>
            </w:r>
            <w:r>
              <w:t xml:space="preserve">тонкой </w:t>
            </w:r>
            <w:r w:rsidR="001577F3">
              <w:t>настройки не менее 3 режимов работы от 10 до 60 минут.</w:t>
            </w:r>
            <w:r>
              <w:t xml:space="preserve"> Система имеет следующую световую индикацию на задней части корпуса: </w:t>
            </w:r>
            <w:r w:rsidR="001577F3">
              <w:t>индикатор зарядки диод зелен</w:t>
            </w:r>
            <w:r>
              <w:t xml:space="preserve">ого свечения, мощность 1Вт ± 4%, </w:t>
            </w:r>
            <w:r w:rsidR="001577F3">
              <w:t>индикатор заряда батареи диод желто</w:t>
            </w:r>
            <w:r>
              <w:t xml:space="preserve">го свечения, мощность 1Вт ± 4%. </w:t>
            </w:r>
            <w:r w:rsidR="001577F3">
              <w:t>Частотная характеристика</w:t>
            </w:r>
            <w:r>
              <w:t xml:space="preserve"> системы</w:t>
            </w:r>
            <w:r w:rsidR="001577F3">
              <w:t>: 100-8000 Гц, оснащен полностью автоматическим речев</w:t>
            </w:r>
            <w:r>
              <w:t xml:space="preserve">ым компрессором (5:1). </w:t>
            </w:r>
            <w:r w:rsidR="001577F3">
              <w:t>Коэффициент нелинейных искажений на частоте 1 кГц, 100 мА/м и расстоянии 1 метр не более1%.</w:t>
            </w:r>
            <w:r>
              <w:t xml:space="preserve"> </w:t>
            </w:r>
            <w:r w:rsidR="001577F3">
              <w:t>Световая индикация</w:t>
            </w:r>
            <w:r>
              <w:t xml:space="preserve"> системы должна состоять из </w:t>
            </w:r>
            <w:r w:rsidR="001577F3">
              <w:t>индикатор</w:t>
            </w:r>
            <w:r>
              <w:t>ов</w:t>
            </w:r>
            <w:r w:rsidR="001577F3">
              <w:t xml:space="preserve"> состояния 3 диода зеленого, желтого, красн</w:t>
            </w:r>
            <w:r>
              <w:t xml:space="preserve">ого свечения, мощность 1Вт ± 4%. Система должна иметь </w:t>
            </w:r>
            <w:r w:rsidR="001577F3">
              <w:t>не менее 4 светодиодов на одной из сторон корпуса, обоз</w:t>
            </w:r>
            <w:r>
              <w:t xml:space="preserve">начающих определенные значения. </w:t>
            </w:r>
            <w:r w:rsidR="001577F3">
              <w:t>Масса</w:t>
            </w:r>
            <w:r>
              <w:t xml:space="preserve"> системы</w:t>
            </w:r>
            <w:r w:rsidR="001577F3">
              <w:t xml:space="preserve"> (без </w:t>
            </w:r>
            <w:r>
              <w:t>крепления): не более 1.9</w:t>
            </w:r>
            <w:r w:rsidR="001577F3">
              <w:t xml:space="preserve"> кг.</w:t>
            </w:r>
          </w:p>
          <w:p w:rsidR="00621309" w:rsidRDefault="007507E3" w:rsidP="00621309">
            <w:pPr>
              <w:tabs>
                <w:tab w:val="left" w:pos="11889"/>
              </w:tabs>
            </w:pPr>
            <w:r w:rsidRPr="007507E3">
              <w:t xml:space="preserve">Для обеспечения свободного пространства рабой зоны оператора система имеет дополнительное крепление на поверхность </w:t>
            </w:r>
            <w:r w:rsidR="00621309">
              <w:t xml:space="preserve">стены, шкафа или другой поверхности. </w:t>
            </w:r>
            <w:r w:rsidR="00621309" w:rsidRPr="00621309">
              <w:t xml:space="preserve">На лицевой части </w:t>
            </w:r>
            <w:r w:rsidR="00621309">
              <w:t>крепления</w:t>
            </w:r>
            <w:r w:rsidR="00621309" w:rsidRPr="00621309">
              <w:t xml:space="preserve"> расположена специальная наклейка размером не менее 100х100 мм. и не более 150х150 </w:t>
            </w:r>
            <w:proofErr w:type="gramStart"/>
            <w:r w:rsidR="00621309" w:rsidRPr="00621309">
              <w:t>мм.,</w:t>
            </w:r>
            <w:proofErr w:type="gramEnd"/>
            <w:r w:rsidR="00621309" w:rsidRPr="00621309">
              <w:t xml:space="preserve"> обозначающая функционал устройства и наличие данного функционала в месте нахождения пользователя.</w:t>
            </w:r>
            <w:r w:rsidR="00621309">
              <w:t xml:space="preserve"> </w:t>
            </w:r>
            <w:r w:rsidR="006E3795">
              <w:t xml:space="preserve">Крепление надежно фиксирует систему и не позволяет ей свободно выпасть, двигаться и т.д. </w:t>
            </w:r>
            <w:r w:rsidR="00621309">
              <w:t xml:space="preserve">Крепление должны быть снабжено четырьмя монтажными отверстиями для крепления. Вид корпуса крепления: корпус системы выполнен ударопрочного </w:t>
            </w:r>
            <w:r w:rsidR="006E3795">
              <w:t xml:space="preserve">АВС </w:t>
            </w:r>
            <w:r w:rsidR="00621309">
              <w:t>пластика, при этом корпус системы и корпус крепления должны быть выполнены</w:t>
            </w:r>
            <w:r w:rsidR="004771D4">
              <w:t xml:space="preserve"> из одного материала и не различаться по фактуре. </w:t>
            </w:r>
          </w:p>
          <w:p w:rsidR="00A51088" w:rsidRDefault="00A51088" w:rsidP="00621309">
            <w:pPr>
              <w:tabs>
                <w:tab w:val="left" w:pos="11889"/>
              </w:tabs>
            </w:pPr>
            <w:r w:rsidRPr="00A51088">
              <w:t xml:space="preserve">В силу ограниченного места работы оператора, размеры </w:t>
            </w:r>
            <w:r>
              <w:t>крепления</w:t>
            </w:r>
            <w:r w:rsidRPr="00A51088">
              <w:t xml:space="preserve"> должны быть следующие: по высоте не более </w:t>
            </w:r>
            <w:r>
              <w:t>263</w:t>
            </w:r>
            <w:r w:rsidRPr="00A51088">
              <w:t xml:space="preserve"> и ширине не были более </w:t>
            </w:r>
            <w:r>
              <w:t>260</w:t>
            </w:r>
            <w:r w:rsidRPr="00A51088">
              <w:t xml:space="preserve"> мм, а глубина не более </w:t>
            </w:r>
            <w:r>
              <w:t>140</w:t>
            </w:r>
            <w:r w:rsidRPr="00A51088">
              <w:t xml:space="preserve"> мм.</w:t>
            </w:r>
          </w:p>
          <w:p w:rsidR="00621309" w:rsidRPr="00120BFC" w:rsidRDefault="00621309" w:rsidP="00621309">
            <w:pPr>
              <w:tabs>
                <w:tab w:val="left" w:pos="11889"/>
              </w:tabs>
            </w:pPr>
            <w:r>
              <w:t>Цвет корпуса – цвет корпуса системы.</w:t>
            </w:r>
            <w:r w:rsidR="00CA7816">
              <w:t xml:space="preserve"> Масса крепления не более 390 грамм.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1556AC"/>
    <w:rsid w:val="001577F3"/>
    <w:rsid w:val="001C647F"/>
    <w:rsid w:val="00396984"/>
    <w:rsid w:val="004771D4"/>
    <w:rsid w:val="00526173"/>
    <w:rsid w:val="00582D94"/>
    <w:rsid w:val="005D3189"/>
    <w:rsid w:val="00621309"/>
    <w:rsid w:val="006C5444"/>
    <w:rsid w:val="006E1953"/>
    <w:rsid w:val="006E3795"/>
    <w:rsid w:val="006F2890"/>
    <w:rsid w:val="007507E3"/>
    <w:rsid w:val="00815B0E"/>
    <w:rsid w:val="008C0F30"/>
    <w:rsid w:val="00A51088"/>
    <w:rsid w:val="00AF1707"/>
    <w:rsid w:val="00C4127E"/>
    <w:rsid w:val="00CA7816"/>
    <w:rsid w:val="00CC3B16"/>
    <w:rsid w:val="00D5216F"/>
    <w:rsid w:val="00E61CB1"/>
    <w:rsid w:val="00E8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806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22</cp:revision>
  <dcterms:created xsi:type="dcterms:W3CDTF">2016-07-14T10:05:00Z</dcterms:created>
  <dcterms:modified xsi:type="dcterms:W3CDTF">2018-03-17T10:24:00Z</dcterms:modified>
</cp:coreProperties>
</file>